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64" w:rsidRPr="00527C0E" w:rsidRDefault="00CD7064" w:rsidP="00CD7064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CD7064" w:rsidRPr="00527C0E" w:rsidRDefault="00CD7064" w:rsidP="00CD7064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по экстренному вызову </w:t>
      </w:r>
      <w:r>
        <w:rPr>
          <w:rFonts w:ascii="Times New Roman" w:hAnsi="Times New Roman" w:cs="Times New Roman"/>
          <w:sz w:val="28"/>
          <w:szCs w:val="28"/>
        </w:rPr>
        <w:t>группы задержания</w:t>
      </w:r>
    </w:p>
    <w:p w:rsidR="00CD7064" w:rsidRPr="00527C0E" w:rsidRDefault="00CD7064" w:rsidP="00CD7064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с использованием GSM-системы экстренного вызова</w:t>
      </w:r>
    </w:p>
    <w:p w:rsidR="00CD7064" w:rsidRPr="00527C0E" w:rsidRDefault="00CD7064" w:rsidP="00CD7064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(для юридических лиц, предпринимателей)</w:t>
      </w:r>
    </w:p>
    <w:p w:rsidR="00CD7064" w:rsidRPr="00527C0E" w:rsidRDefault="00CD7064" w:rsidP="00CD706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D7064" w:rsidRPr="00527C0E" w:rsidRDefault="00CD7064" w:rsidP="00CD706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D7064" w:rsidRPr="00527C0E" w:rsidRDefault="00CD7064" w:rsidP="00CD706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г. 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27C0E">
        <w:rPr>
          <w:rFonts w:ascii="Times New Roman" w:hAnsi="Times New Roman" w:cs="Times New Roman"/>
          <w:sz w:val="28"/>
          <w:szCs w:val="28"/>
        </w:rPr>
        <w:t>"____" ________ 20___ г.</w:t>
      </w:r>
    </w:p>
    <w:p w:rsidR="00CD7064" w:rsidRPr="00527C0E" w:rsidRDefault="00CD7064" w:rsidP="00CD706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D7064" w:rsidRPr="00527C0E" w:rsidRDefault="00CD7064" w:rsidP="00CD706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__________(указывается наименование контрагента), именуемы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27C0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527C0E">
        <w:rPr>
          <w:rFonts w:ascii="Times New Roman" w:hAnsi="Times New Roman" w:cs="Times New Roman"/>
          <w:sz w:val="28"/>
          <w:szCs w:val="28"/>
        </w:rPr>
        <w:t xml:space="preserve">) в дальнейшем Заказчик, в лице (указывается должность руководителя) фамилия, имя отчество , действующего на основании Положения (Устава) утвержденного приказом от_______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_____ , с одной стороны, и федеральное государственное казенное учреждение "Управление вневедомственной охраны </w:t>
      </w:r>
      <w:r>
        <w:rPr>
          <w:rFonts w:ascii="Times New Roman" w:hAnsi="Times New Roman" w:cs="Times New Roman"/>
          <w:sz w:val="28"/>
          <w:szCs w:val="28"/>
        </w:rPr>
        <w:t>войск национальной гвардии</w:t>
      </w:r>
      <w:r w:rsidRPr="00527C0E">
        <w:rPr>
          <w:rFonts w:ascii="Times New Roman" w:hAnsi="Times New Roman" w:cs="Times New Roman"/>
          <w:sz w:val="28"/>
          <w:szCs w:val="28"/>
        </w:rPr>
        <w:t xml:space="preserve"> Российской Федерации по Мурманской области", именуемое в дальнейшем Исполнитель в лице начальника (указывается наименование филиала) - филиала федерального государственного казенного учреждения "Управление вневедомственной охраны </w:t>
      </w:r>
      <w:r>
        <w:rPr>
          <w:rFonts w:ascii="Times New Roman" w:hAnsi="Times New Roman" w:cs="Times New Roman"/>
          <w:sz w:val="28"/>
          <w:szCs w:val="28"/>
        </w:rPr>
        <w:t>войск национальной гвардии</w:t>
      </w:r>
      <w:r w:rsidRPr="00527C0E">
        <w:rPr>
          <w:rFonts w:ascii="Times New Roman" w:hAnsi="Times New Roman" w:cs="Times New Roman"/>
          <w:sz w:val="28"/>
          <w:szCs w:val="28"/>
        </w:rPr>
        <w:t xml:space="preserve"> Российской Федерации по Мурманской области" (фамилия, имя, отчество), действующего на основании Положения о филиале и доверенности от 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27C0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№___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с другой стороны, а вместе именуемые Стороны, заключили настоящий договор о нижеследующем:</w:t>
      </w:r>
    </w:p>
    <w:p w:rsidR="00CD7064" w:rsidRPr="00527C0E" w:rsidRDefault="00CD7064" w:rsidP="00CD706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1.1. "Исполнитель" осуществляет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поступлением тревожного сообщения GSM-системы экстренного вызова</w:t>
      </w:r>
      <w:r>
        <w:rPr>
          <w:rFonts w:ascii="Times New Roman" w:hAnsi="Times New Roman" w:cs="Times New Roman"/>
          <w:sz w:val="28"/>
          <w:szCs w:val="28"/>
        </w:rPr>
        <w:t xml:space="preserve"> (СЭВ)</w:t>
      </w:r>
      <w:r w:rsidRPr="00527C0E">
        <w:rPr>
          <w:rFonts w:ascii="Times New Roman" w:hAnsi="Times New Roman" w:cs="Times New Roman"/>
          <w:sz w:val="28"/>
          <w:szCs w:val="28"/>
        </w:rPr>
        <w:t xml:space="preserve"> на пульт централизованного наблюдения (ПЦН) вневедомственной охраны, оперативное реагирование на тревожное сообщение, </w:t>
      </w:r>
      <w:r>
        <w:rPr>
          <w:rFonts w:ascii="Times New Roman" w:hAnsi="Times New Roman" w:cs="Times New Roman"/>
          <w:sz w:val="28"/>
          <w:szCs w:val="28"/>
        </w:rPr>
        <w:t>сформированное СЭВ и</w:t>
      </w:r>
      <w:r w:rsidRPr="00527C0E">
        <w:rPr>
          <w:rFonts w:ascii="Times New Roman" w:hAnsi="Times New Roman" w:cs="Times New Roman"/>
          <w:sz w:val="28"/>
          <w:szCs w:val="28"/>
        </w:rPr>
        <w:t xml:space="preserve"> поступившее на ПЦН вневедомственной охраны, а "Заказчик" обязуется своевременно производить оплату предоставляемых услуг.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1.2. Под СЭВ понимается средство мобильной связи (мобильный телефон), запрограммированное на передачу тревожных сообщений на ПЦН вневедомственной охраны и используемое "Заказчиком" в случаях защиты имущества от нападения (иных противоправных действий) посторонних лиц.</w:t>
      </w:r>
    </w:p>
    <w:p w:rsidR="00CD7064" w:rsidRPr="00527C0E" w:rsidRDefault="00CD7064" w:rsidP="00CD706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2.1. Режим работы СЭВ, в течение которого осуществляется централизованное наблюдение за объектами, наименование и адрес объектов указываются в Перечне объектов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>1).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2.2. Техническое состояние принимаемых "Исполнителем" под свой контроль объектов, необходимые технические средства, потребность в этих средствах указываются в двухстороннем акте, составляемом сторонами до заключения настоящего договора, который приобщается к настоящему договору.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C0E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Последующие обследования технического состояния объектов, указанных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1 к настоящему договору, проводится при необходимости, но не реже одного раза в полугодие, представителями "Исполнителя" и "Заказчика" с участием других заинтересованных служб (при необходимости) с составлением </w:t>
      </w:r>
      <w:r>
        <w:rPr>
          <w:rFonts w:ascii="Times New Roman" w:hAnsi="Times New Roman" w:cs="Times New Roman"/>
          <w:sz w:val="28"/>
          <w:szCs w:val="28"/>
        </w:rPr>
        <w:t>соответствующих актов</w:t>
      </w:r>
      <w:r w:rsidRPr="00527C0E">
        <w:rPr>
          <w:rFonts w:ascii="Times New Roman" w:hAnsi="Times New Roman" w:cs="Times New Roman"/>
          <w:sz w:val="28"/>
          <w:szCs w:val="28"/>
        </w:rPr>
        <w:t>, которые приобщаются к договору, с указанием в них выявленных недостатков, а также необходимых мероприятий по их устранению и сроков выполнения этих мероприятий.</w:t>
      </w:r>
      <w:proofErr w:type="gramEnd"/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2.3.  Требования нормативных актов РФ и</w:t>
      </w:r>
      <w:r>
        <w:rPr>
          <w:rFonts w:ascii="Times New Roman" w:hAnsi="Times New Roman" w:cs="Times New Roman"/>
          <w:sz w:val="28"/>
          <w:szCs w:val="28"/>
        </w:rPr>
        <w:t xml:space="preserve"> действующих</w:t>
      </w:r>
      <w:r w:rsidRPr="00527C0E">
        <w:rPr>
          <w:rFonts w:ascii="Times New Roman" w:hAnsi="Times New Roman" w:cs="Times New Roman"/>
          <w:sz w:val="28"/>
          <w:szCs w:val="28"/>
        </w:rPr>
        <w:t xml:space="preserve"> руководящих документов по охранной деятельности, направленные на усиление охраны и </w:t>
      </w:r>
      <w:proofErr w:type="spellStart"/>
      <w:r w:rsidRPr="00527C0E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527C0E">
        <w:rPr>
          <w:rFonts w:ascii="Times New Roman" w:hAnsi="Times New Roman" w:cs="Times New Roman"/>
          <w:sz w:val="28"/>
          <w:szCs w:val="28"/>
        </w:rPr>
        <w:t xml:space="preserve"> объектов, являются обязательными для сторон.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7C0E">
        <w:rPr>
          <w:rFonts w:ascii="Times New Roman" w:hAnsi="Times New Roman" w:cs="Times New Roman"/>
          <w:sz w:val="28"/>
          <w:szCs w:val="28"/>
        </w:rPr>
        <w:t xml:space="preserve">. "Заказчик" вправе приостановить действие договора с сохранением подключения к системам передачи извещений в отношении объекта, за которым осуществляется централизованное наблюдение с письменным уведомлением об этом "Исполнителя" не менее чем за 10 дней. </w:t>
      </w:r>
    </w:p>
    <w:p w:rsidR="00CD7064" w:rsidRPr="00527C0E" w:rsidRDefault="00CD7064" w:rsidP="00CD706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Обязанности Сторон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3.1. "Исполнитель" обязан: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3.1.1. Осуществлять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поступлением тревожного сообщения GSM-системы экстренного вызова на ПЦН "Исполнителя" в соответствии с режимом работы СЭВ, указанном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1 к настоящему договору.</w:t>
      </w:r>
    </w:p>
    <w:p w:rsidR="00CD7064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3.1.2. При срабатывании СЭВ и получении "Исполнителем" сигнала "тревога"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527C0E">
        <w:rPr>
          <w:rFonts w:ascii="Times New Roman" w:hAnsi="Times New Roman" w:cs="Times New Roman"/>
          <w:sz w:val="28"/>
          <w:szCs w:val="28"/>
        </w:rPr>
        <w:t xml:space="preserve"> охраняемого объекта, обеспечить оперативное</w:t>
      </w:r>
      <w:r>
        <w:rPr>
          <w:rFonts w:ascii="Times New Roman" w:hAnsi="Times New Roman" w:cs="Times New Roman"/>
          <w:sz w:val="28"/>
          <w:szCs w:val="28"/>
        </w:rPr>
        <w:t xml:space="preserve"> реагирование путем</w:t>
      </w:r>
      <w:r w:rsidRPr="00527C0E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задержания</w:t>
      </w:r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7C0E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7C0E">
        <w:rPr>
          <w:rFonts w:ascii="Times New Roman" w:hAnsi="Times New Roman" w:cs="Times New Roman"/>
          <w:sz w:val="28"/>
          <w:szCs w:val="28"/>
        </w:rPr>
        <w:t xml:space="preserve"> "Заказчика"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064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3.1.3. Пресекать противоправные действия третьих лиц, направленные против имущества "Заказчика". 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3.1.4. Обучить "Заказчика" правилам пользования СЭВ и выдать ему соответствующую инструкцию.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3.2. "Заказчик" обязан: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3.2.1. Соблюдать правила пользования СЭВ в соответствии с инструкцией, не разглашать правила пользования СЭВ иным лицам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доверенных лиц </w:t>
      </w:r>
      <w:r w:rsidRPr="00527C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527C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7C0E">
        <w:rPr>
          <w:rFonts w:ascii="Times New Roman" w:hAnsi="Times New Roman" w:cs="Times New Roman"/>
          <w:sz w:val="28"/>
          <w:szCs w:val="28"/>
        </w:rPr>
        <w:t xml:space="preserve">, соблюдать установленный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1 режим работы СЭВ.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3.2.2. Обеспечить наличие суммы денежных средств, достаточной для осуществления исходящего вызова на соответствующем счете номера мобильного телефона, запрограммированного на ПЦН "Исполнителя", своевременно производить подзарядку аккумуляторной батареи мобильного телефона, поддерживать его в исправном состоянии.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3.2.3. Компенсировать "Исполнителю" в десятидневный срок, с момента направления счета, расходы, связанные с выездом группы задержания по ложным сигналам "тревога", допущенным по вине "Заказчика". Размер компенсации устанавливается "Исполнителем" на основании действующих тарифов. Ложная тревога - любое тревожное </w:t>
      </w:r>
      <w:r w:rsidRPr="00527C0E">
        <w:rPr>
          <w:rFonts w:ascii="Times New Roman" w:hAnsi="Times New Roman" w:cs="Times New Roman"/>
          <w:sz w:val="28"/>
          <w:szCs w:val="28"/>
        </w:rPr>
        <w:lastRenderedPageBreak/>
        <w:t xml:space="preserve">извещение, вызванное событиями, не связанными с попытками </w:t>
      </w:r>
      <w:r>
        <w:rPr>
          <w:rFonts w:ascii="Times New Roman" w:hAnsi="Times New Roman" w:cs="Times New Roman"/>
          <w:sz w:val="28"/>
          <w:szCs w:val="28"/>
        </w:rPr>
        <w:t xml:space="preserve"> незаконного </w:t>
      </w:r>
      <w:r w:rsidRPr="00527C0E">
        <w:rPr>
          <w:rFonts w:ascii="Times New Roman" w:hAnsi="Times New Roman" w:cs="Times New Roman"/>
          <w:sz w:val="28"/>
          <w:szCs w:val="28"/>
        </w:rPr>
        <w:t>проникновения</w:t>
      </w:r>
      <w:r>
        <w:rPr>
          <w:rFonts w:ascii="Times New Roman" w:hAnsi="Times New Roman" w:cs="Times New Roman"/>
          <w:sz w:val="28"/>
          <w:szCs w:val="28"/>
        </w:rPr>
        <w:t xml:space="preserve"> третьих лиц</w:t>
      </w:r>
      <w:r w:rsidRPr="00527C0E">
        <w:rPr>
          <w:rFonts w:ascii="Times New Roman" w:hAnsi="Times New Roman" w:cs="Times New Roman"/>
          <w:sz w:val="28"/>
          <w:szCs w:val="28"/>
        </w:rPr>
        <w:t xml:space="preserve"> на охраняемый объект.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3.2.4. В случае утраты мобильного телефона, запрограммированного на передачу сообщений на ПЦН, незамедлительно сообщить </w:t>
      </w:r>
      <w:r>
        <w:rPr>
          <w:rFonts w:ascii="Times New Roman" w:hAnsi="Times New Roman" w:cs="Times New Roman"/>
          <w:sz w:val="28"/>
          <w:szCs w:val="28"/>
        </w:rPr>
        <w:t>на ПЦО</w:t>
      </w:r>
      <w:r w:rsidRPr="00527C0E">
        <w:rPr>
          <w:rFonts w:ascii="Times New Roman" w:hAnsi="Times New Roman" w:cs="Times New Roman"/>
          <w:sz w:val="28"/>
          <w:szCs w:val="28"/>
        </w:rPr>
        <w:t xml:space="preserve"> "Исполнителя".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3.2.5. Осуществлять в сроки,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527C0E">
        <w:rPr>
          <w:rFonts w:ascii="Times New Roman" w:hAnsi="Times New Roman" w:cs="Times New Roman"/>
          <w:sz w:val="28"/>
          <w:szCs w:val="28"/>
        </w:rPr>
        <w:t xml:space="preserve">актах, мероприятия по устранению выявленных недостатков, создавать надлежащие условия для обеспечения сохранности материальных ценностей в соответствии с нормативными актами РФ и </w:t>
      </w:r>
      <w:r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Pr="00527C0E">
        <w:rPr>
          <w:rFonts w:ascii="Times New Roman" w:hAnsi="Times New Roman" w:cs="Times New Roman"/>
          <w:sz w:val="28"/>
          <w:szCs w:val="28"/>
        </w:rPr>
        <w:t>руководящими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по охранной деятельности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3.2.6. Об утрате права собственности</w:t>
      </w:r>
      <w:r>
        <w:rPr>
          <w:rFonts w:ascii="Times New Roman" w:hAnsi="Times New Roman" w:cs="Times New Roman"/>
          <w:sz w:val="28"/>
          <w:szCs w:val="28"/>
        </w:rPr>
        <w:t>, иного вещного права</w:t>
      </w:r>
      <w:r w:rsidRPr="00527C0E">
        <w:rPr>
          <w:rFonts w:ascii="Times New Roman" w:hAnsi="Times New Roman" w:cs="Times New Roman"/>
          <w:sz w:val="28"/>
          <w:szCs w:val="28"/>
        </w:rPr>
        <w:t xml:space="preserve"> на объект,  сдач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7C0E">
        <w:rPr>
          <w:rFonts w:ascii="Times New Roman" w:hAnsi="Times New Roman" w:cs="Times New Roman"/>
          <w:sz w:val="28"/>
          <w:szCs w:val="28"/>
        </w:rPr>
        <w:t xml:space="preserve"> объекта или его части в аренду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C0E">
        <w:rPr>
          <w:rFonts w:ascii="Times New Roman" w:hAnsi="Times New Roman" w:cs="Times New Roman"/>
          <w:sz w:val="28"/>
          <w:szCs w:val="28"/>
        </w:rPr>
        <w:t xml:space="preserve"> субаренду,</w:t>
      </w:r>
      <w:r>
        <w:rPr>
          <w:rFonts w:ascii="Times New Roman" w:hAnsi="Times New Roman" w:cs="Times New Roman"/>
          <w:sz w:val="28"/>
          <w:szCs w:val="28"/>
        </w:rPr>
        <w:t xml:space="preserve"> безвозмездное пользование, входящего</w:t>
      </w:r>
      <w:r w:rsidRPr="00527C0E">
        <w:rPr>
          <w:rFonts w:ascii="Times New Roman" w:hAnsi="Times New Roman" w:cs="Times New Roman"/>
          <w:sz w:val="28"/>
          <w:szCs w:val="28"/>
        </w:rPr>
        <w:t xml:space="preserve"> в перечень объектов по настоящему договору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1) не менее чем за 5 дней письменно информировать "Исполнителя". При наличии имущественного спора в отношении объекта - немедленно в письменном виде информировать "Исполнителя".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В случае заявления о причинении ущерба в обязательном порядке незамедлительно в день обнаружения ущерба в присутствии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уполномоченных представителей "Исполнителя" в строгом соответствии с данными бухгалтерского учета на день происшествия произвести снятие остатков материальных ценностей с составлением двустороннего акта инвентаризации. Не допускать снятие остатков материальных ценностей без представителя "Исполнителя".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3.2.8.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Предоставить "Исполнителю" данные о служебных, домашних, мобильных телефонах, а также адреса доверенных лиц (работников "Заказчика").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Не менее чем за 3 дня письменно уведомить "Исполнителя" об изменениях в указанных данных.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3.2.9. Своевременно вносить плату за предоставляемые услуги.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3.2.10. Регулярно, но не реже одного раза в неделю осуществлять проверку работоспособности СЭВ в соответствии с инструкцией.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3.2.11. Компенсировать "Исполнителю" соответствующие затраты за сохранение подключения к системам передачи извещений, в случаях приостановления действия договора. </w:t>
      </w:r>
    </w:p>
    <w:p w:rsidR="00CD7064" w:rsidRPr="00527C0E" w:rsidRDefault="00CD7064" w:rsidP="00CD706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4.1. Стороны несут друг перед другом ответственность за неисполнение или ненадлежащее исполнение настоящего договора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договором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4.2. В случае неисполнения или ненадлежащего исполнения своих обязательств, "Исполнитель" несет ограниченную ответственность перед "Заказчиком" в размере месячной стоимости предоставленной услуги по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объектом, на который совершено нападение при наличии вины, установленной судом.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4.3. Возмещение ущерба производится на основании вступившего в законную силу решения суда и исполнительного листа.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lastRenderedPageBreak/>
        <w:t>4.4. Размер ущерба подтверждается надлежащими документами и расчетами стоимости похищенных или поврежденных товарно-материальных ценностей или денежных средств. Для этих целей производятся действия, предусмотренные п. 3.2.7. договора.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4.5. В случае выезда </w:t>
      </w:r>
      <w:r>
        <w:rPr>
          <w:rFonts w:ascii="Times New Roman" w:hAnsi="Times New Roman" w:cs="Times New Roman"/>
          <w:sz w:val="28"/>
          <w:szCs w:val="28"/>
        </w:rPr>
        <w:t>группы задержания</w:t>
      </w:r>
      <w:r w:rsidRPr="00527C0E">
        <w:rPr>
          <w:rFonts w:ascii="Times New Roman" w:hAnsi="Times New Roman" w:cs="Times New Roman"/>
          <w:sz w:val="28"/>
          <w:szCs w:val="28"/>
        </w:rPr>
        <w:t xml:space="preserve"> по вызову "Заказчика" в период времени, не указанный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1, "Заказчик" выплачивает "Исполнителю" компенсацию в десятидневный срок с момента направления счета за каждый выезд в соответствии с действующим тарифом, как за выезд по "ложным" сигналам "тревога".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4.6. "Заказчик" не несет ответственности за жизнь и здоровье сотрудников "Исполнителя".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4.7. "Исполнитель" не несет ответственности за жизнь, здоровье "Заказчика"</w:t>
      </w:r>
      <w:r>
        <w:rPr>
          <w:rFonts w:ascii="Times New Roman" w:hAnsi="Times New Roman" w:cs="Times New Roman"/>
          <w:sz w:val="28"/>
          <w:szCs w:val="28"/>
        </w:rPr>
        <w:t xml:space="preserve"> и его </w:t>
      </w:r>
      <w:r w:rsidRPr="00527C0E">
        <w:rPr>
          <w:rFonts w:ascii="Times New Roman" w:hAnsi="Times New Roman" w:cs="Times New Roman"/>
          <w:sz w:val="28"/>
          <w:szCs w:val="28"/>
        </w:rPr>
        <w:t>работников.</w:t>
      </w:r>
    </w:p>
    <w:p w:rsidR="00CD7064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4.8. В случае просрочки оплаты за оказанные услуги "Заказчик" обязан уплатить неустойку в размере 0,2% за каждый день просрочки исполнения обязательства до полного погашения задолженности. 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4.9. "Исполнитель" освобождается от ответственности в случаях: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4.9.1. Если ущерб причинен в период времени, не указанный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1 к настоящему договору.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4.9.2. Если лица, проникшие на объект, задержаны.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4.9.3. Если ущерб причинен конструкциям и деталям, расположенным по внешнему периметру объекта (замки, двери, окна, оконные, дверные и витринные стекла и иные конструкции).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4.9.4.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Несвоевременной или некорректной доставк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7C0E">
        <w:rPr>
          <w:rFonts w:ascii="Times New Roman" w:hAnsi="Times New Roman" w:cs="Times New Roman"/>
          <w:sz w:val="28"/>
          <w:szCs w:val="28"/>
        </w:rPr>
        <w:t xml:space="preserve"> тревожных сообщений, связанной с работоспособностью используемого "Заказчиком" средства мобильной связи (сотовый телефон), зоной покрытия оператора сотовой связи и/или другими техническими особенностями, в связи с загруженностью сотовой сети, сбоями работы сервера оператора сотовой связи и другими причинами, влияющими на устойчивую работу GSM-канала связи, а так же в случае, если "Заказчик" пытался отправить тревожное сообщение, не обеспечив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необходимый баланс денежных средств на счету соответствующего номера мобильного телефона, достаточного для осуществления исходящего вызова.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4.9.5. Совершения посторонними лицами тайного хищения имущества (кражи).</w:t>
      </w:r>
    </w:p>
    <w:p w:rsidR="00CD7064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4.9.6. Скоротечного хищения, повреждения, уничтожения имущества.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Скоротечное хищение, уничтожение, повреждение имущества - деяние, совершенное в период времени с момента использования СЭВ "З</w:t>
      </w:r>
      <w:r>
        <w:rPr>
          <w:rFonts w:ascii="Times New Roman" w:hAnsi="Times New Roman" w:cs="Times New Roman"/>
          <w:sz w:val="28"/>
          <w:szCs w:val="28"/>
        </w:rPr>
        <w:t>аказчиком</w:t>
      </w:r>
      <w:r w:rsidRPr="00527C0E">
        <w:rPr>
          <w:rFonts w:ascii="Times New Roman" w:hAnsi="Times New Roman" w:cs="Times New Roman"/>
          <w:sz w:val="28"/>
          <w:szCs w:val="28"/>
        </w:rPr>
        <w:t xml:space="preserve">" и поступления тревожного извещения на ПЦН до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посягавшего на имущество "З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Pr="00527C0E">
        <w:rPr>
          <w:rFonts w:ascii="Times New Roman" w:hAnsi="Times New Roman" w:cs="Times New Roman"/>
          <w:sz w:val="28"/>
          <w:szCs w:val="28"/>
        </w:rPr>
        <w:t xml:space="preserve">" постороннего лица из </w:t>
      </w:r>
      <w:r>
        <w:rPr>
          <w:rFonts w:ascii="Times New Roman" w:hAnsi="Times New Roman" w:cs="Times New Roman"/>
          <w:sz w:val="28"/>
          <w:szCs w:val="28"/>
        </w:rPr>
        <w:t>охраняемого объекта</w:t>
      </w:r>
      <w:r w:rsidRPr="00527C0E">
        <w:rPr>
          <w:rFonts w:ascii="Times New Roman" w:hAnsi="Times New Roman" w:cs="Times New Roman"/>
          <w:sz w:val="28"/>
          <w:szCs w:val="28"/>
        </w:rPr>
        <w:t xml:space="preserve">, за который прибытие </w:t>
      </w:r>
      <w:r>
        <w:rPr>
          <w:rFonts w:ascii="Times New Roman" w:hAnsi="Times New Roman" w:cs="Times New Roman"/>
          <w:sz w:val="28"/>
          <w:szCs w:val="28"/>
        </w:rPr>
        <w:t>группы задержания</w:t>
      </w:r>
      <w:r w:rsidRPr="00527C0E">
        <w:rPr>
          <w:rFonts w:ascii="Times New Roman" w:hAnsi="Times New Roman" w:cs="Times New Roman"/>
          <w:sz w:val="28"/>
          <w:szCs w:val="28"/>
        </w:rPr>
        <w:t xml:space="preserve"> и задержание посягавшего были невозможны. К скоротечному хищению, уничтожению, повреждению имущества "С</w:t>
      </w:r>
      <w:r>
        <w:rPr>
          <w:rFonts w:ascii="Times New Roman" w:hAnsi="Times New Roman" w:cs="Times New Roman"/>
          <w:sz w:val="28"/>
          <w:szCs w:val="28"/>
        </w:rPr>
        <w:t>тороны</w:t>
      </w:r>
      <w:r w:rsidRPr="00527C0E">
        <w:rPr>
          <w:rFonts w:ascii="Times New Roman" w:hAnsi="Times New Roman" w:cs="Times New Roman"/>
          <w:sz w:val="28"/>
          <w:szCs w:val="28"/>
        </w:rPr>
        <w:t xml:space="preserve">" договорились </w:t>
      </w:r>
      <w:r>
        <w:rPr>
          <w:rFonts w:ascii="Times New Roman" w:hAnsi="Times New Roman" w:cs="Times New Roman"/>
          <w:sz w:val="28"/>
          <w:szCs w:val="28"/>
        </w:rPr>
        <w:t>относить также случаи, когда "Заказчик</w:t>
      </w:r>
      <w:r w:rsidRPr="00527C0E">
        <w:rPr>
          <w:rFonts w:ascii="Times New Roman" w:hAnsi="Times New Roman" w:cs="Times New Roman"/>
          <w:sz w:val="28"/>
          <w:szCs w:val="28"/>
        </w:rPr>
        <w:t>" воспользовался СЭВ после того, как посягательство уже прекратилось.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4.9.7. Несвоевременной подачи "Заказчиком" сигнала "тревога".</w:t>
      </w:r>
    </w:p>
    <w:p w:rsidR="00CD7064" w:rsidRPr="00527C0E" w:rsidRDefault="00CD7064" w:rsidP="00CD706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Цена договора и порядок расчетов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5.1. Цена договора определяется в зависимости от количества часов, в течение которых осуществляется централизованное наблюдение за объектом, на основании утвержденного тарифа и указывается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2 к настоящему договору.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5.2. Оплата услуг "Исполнителя" производится "Заказчиком" ежемесячно в безналичном порядке путем перечисления сумм, указанных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2, до 20 числа текущего месяца на основании выставленного счета, счета-фактуры. Обязанность "Заказчика" производить оплату услуг в установленный срок не ставится в зависимость от получения "Заказчиком" счета, счета-фактуры. "Исполнитель" не обязан доказывать факт направления "Заказчику" счета, счета-фактуры. Фактом оплаты признается поступление денежных средств на расчетный счет "Исполнителя".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5.3. Цена договора, указанная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2, пересматривается "Исполнителем" в одностороннем порядке в соответствии с требованиями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527C0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7C0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226</w:t>
      </w:r>
      <w:r w:rsidRPr="00527C0E">
        <w:rPr>
          <w:rFonts w:ascii="Times New Roman" w:hAnsi="Times New Roman" w:cs="Times New Roman"/>
          <w:sz w:val="28"/>
          <w:szCs w:val="28"/>
        </w:rPr>
        <w:t xml:space="preserve">-ФЗ "О </w:t>
      </w:r>
      <w:r>
        <w:rPr>
          <w:rFonts w:ascii="Times New Roman" w:hAnsi="Times New Roman" w:cs="Times New Roman"/>
          <w:sz w:val="28"/>
          <w:szCs w:val="28"/>
        </w:rPr>
        <w:t>войсках национальной гвардии Российской Федерации</w:t>
      </w:r>
      <w:r w:rsidRPr="00527C0E">
        <w:rPr>
          <w:rFonts w:ascii="Times New Roman" w:hAnsi="Times New Roman" w:cs="Times New Roman"/>
          <w:sz w:val="28"/>
          <w:szCs w:val="28"/>
        </w:rPr>
        <w:t>" и определяется в порядке, устанавливаемом Правительств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7C0E">
        <w:rPr>
          <w:rFonts w:ascii="Times New Roman" w:hAnsi="Times New Roman" w:cs="Times New Roman"/>
          <w:sz w:val="28"/>
          <w:szCs w:val="28"/>
        </w:rPr>
        <w:t xml:space="preserve"> Российской Федерации. Уведомление "Заказчика" об изменении цены договора производится путем направления нового 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2 (не позднее, чем за 10 дней до изменения цены договора), которое автоматически становится новым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2 к настоящему договору и отменяет предыдущее.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5.4. При </w:t>
      </w:r>
      <w:proofErr w:type="spellStart"/>
      <w:r w:rsidRPr="00527C0E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Pr="00527C0E">
        <w:rPr>
          <w:rFonts w:ascii="Times New Roman" w:hAnsi="Times New Roman" w:cs="Times New Roman"/>
          <w:sz w:val="28"/>
          <w:szCs w:val="28"/>
        </w:rPr>
        <w:t xml:space="preserve"> оплаты в течение месяца с даты, установленной п. 5.2. "Исполнитель" имеет право в одностороннем порядке временно приостановить выполнение своих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по настоящему договору уведомив об этом "Заказчика" по телефону, при помощи факсимильной связи или письменно. Возобновление договорных отношений возможно только после полного погашения задолженности.</w:t>
      </w:r>
    </w:p>
    <w:p w:rsidR="00CD7064" w:rsidRPr="00527C0E" w:rsidRDefault="00CD7064" w:rsidP="00CD706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6. Ф</w:t>
      </w:r>
      <w:r>
        <w:rPr>
          <w:rFonts w:ascii="Times New Roman" w:hAnsi="Times New Roman" w:cs="Times New Roman"/>
          <w:sz w:val="28"/>
          <w:szCs w:val="28"/>
        </w:rPr>
        <w:t>орс-мажорные обстоятельства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Наличие форс-мажорных обстоятельств у одной из сторон (обстоятельств непреодолимой силы, непредвиденных, неконтролируемых, непредсказуемых, делающих исполнение условий настоящего договора невозможными, а именно: природных (стихийных) явлений, некоторых обстоятельств общественной жизни (военные действия), в которых непосредственно либо косвенно участвует сторона по настоящему договору, указов Президента РФ и постановлений Правительства РФ, изменений в законодательстве или других независящих от сторон обстоятельств), возникших после заключения сторонами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настоящего договора, либо вытекающих из существа договора, равно как и в ходе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сторонами принятых на себя обязательств, которые ни одна из сторон не могла предвидеть или предотвратить доступными и посильными средствами, освобождает эту сторону от ответственности за невыполнение или ненадлежащее выполнение взятых обязательств по настоящему договору. </w:t>
      </w:r>
      <w:r w:rsidRPr="00527C0E">
        <w:rPr>
          <w:rFonts w:ascii="Times New Roman" w:hAnsi="Times New Roman" w:cs="Times New Roman"/>
          <w:sz w:val="28"/>
          <w:szCs w:val="28"/>
        </w:rPr>
        <w:lastRenderedPageBreak/>
        <w:t>Срок исполнения обязатель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ств сдв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>игается соразмерно времени, в течение которого будут действовать такие обстоятельства, но не более чем на 2 месяца, по истечении которых договор прекращает свое действие.</w:t>
      </w:r>
    </w:p>
    <w:p w:rsidR="00CD7064" w:rsidRPr="00527C0E" w:rsidRDefault="00CD7064" w:rsidP="00CD706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Срок действия договора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7.1. Настоящий договор заключается сроком на один год и вступает в силу с "___" ___________20_____ г.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7.2. Если за 1 месяц до окончания срока действия договора ни одна из сторон письменно не заявит о его прекращении, то он считается пролонгированным на тех же условиях и на тот же срок</w:t>
      </w:r>
      <w:r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7.3. Стороны имеют право в одностороннем порядке </w:t>
      </w:r>
      <w:r>
        <w:rPr>
          <w:rFonts w:ascii="Times New Roman" w:hAnsi="Times New Roman" w:cs="Times New Roman"/>
          <w:sz w:val="28"/>
          <w:szCs w:val="28"/>
        </w:rPr>
        <w:t>отказаться от исполнения</w:t>
      </w:r>
      <w:r w:rsidRPr="00527C0E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7C0E">
        <w:rPr>
          <w:rFonts w:ascii="Times New Roman" w:hAnsi="Times New Roman" w:cs="Times New Roman"/>
          <w:sz w:val="28"/>
          <w:szCs w:val="28"/>
        </w:rPr>
        <w:t>, уведомив об этом другую сторону не менее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чем за 10 дней.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7.4. В случае нарушения Заказчиком условий Договора в части оплаты услуг, спор подлежит передаче на рассмотрение в Арбитражный суд Му</w:t>
      </w:r>
      <w:r>
        <w:rPr>
          <w:rFonts w:ascii="Times New Roman" w:hAnsi="Times New Roman" w:cs="Times New Roman"/>
          <w:sz w:val="28"/>
          <w:szCs w:val="28"/>
        </w:rPr>
        <w:t>рманской области по истечении 15</w:t>
      </w:r>
      <w:r w:rsidRPr="00527C0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пятнадцати</w:t>
      </w:r>
      <w:r w:rsidRPr="00527C0E">
        <w:rPr>
          <w:rFonts w:ascii="Times New Roman" w:hAnsi="Times New Roman" w:cs="Times New Roman"/>
          <w:sz w:val="28"/>
          <w:szCs w:val="28"/>
        </w:rPr>
        <w:t>) календарных дней со дня направления претензии Заказчику Исполнителем.</w:t>
      </w:r>
    </w:p>
    <w:p w:rsidR="00CD7064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Иные споры и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разногласия, возникающие между сторонами при исполнении настоящего Договора подлежат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передаче</w:t>
      </w:r>
      <w:r w:rsidRPr="00527C0E">
        <w:rPr>
          <w:rFonts w:ascii="Times New Roman" w:hAnsi="Times New Roman" w:cs="Times New Roman"/>
          <w:sz w:val="28"/>
          <w:szCs w:val="28"/>
        </w:rPr>
        <w:t xml:space="preserve"> в Арбитражн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27C0E">
        <w:rPr>
          <w:rFonts w:ascii="Times New Roman" w:hAnsi="Times New Roman" w:cs="Times New Roman"/>
          <w:sz w:val="28"/>
          <w:szCs w:val="28"/>
        </w:rPr>
        <w:t xml:space="preserve"> суд Мурманской области в </w:t>
      </w:r>
      <w:r>
        <w:rPr>
          <w:rFonts w:ascii="Times New Roman" w:hAnsi="Times New Roman" w:cs="Times New Roman"/>
          <w:sz w:val="28"/>
          <w:szCs w:val="28"/>
        </w:rPr>
        <w:t>порядке и сроки,</w:t>
      </w:r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</w:t>
      </w:r>
      <w:r w:rsidRPr="00527C0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7.5. Настоящий договор составлен в двух экземплярах, по одному для каждой стороны, каждый из которых имеет одинаковую юридическую силу.</w:t>
      </w:r>
    </w:p>
    <w:p w:rsidR="00CD7064" w:rsidRPr="00527C0E" w:rsidRDefault="00CD7064" w:rsidP="00CD706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8. Д</w:t>
      </w:r>
      <w:r>
        <w:rPr>
          <w:rFonts w:ascii="Times New Roman" w:hAnsi="Times New Roman" w:cs="Times New Roman"/>
          <w:sz w:val="28"/>
          <w:szCs w:val="28"/>
        </w:rPr>
        <w:t>ополнительные условия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8.1. "Исполнитель" вправе временно приостановить предоставление услуг по настоящему договору в случае нарушения "Заказчиком" п. 3.2.5. настоящего договора.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8.2. "Заказчик" письменно сообщает "Исполнителю" не менее чем за 3 дня об изменении списка доверенных лиц, режима работы СЭВ, а также проведении мероприятий, вследствие которых могут потребоваться указанные в настоящем пункте изменения.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8.3. Перерасчеты за прошедший период не производятся и претензии </w:t>
      </w:r>
      <w:r>
        <w:rPr>
          <w:rFonts w:ascii="Times New Roman" w:hAnsi="Times New Roman" w:cs="Times New Roman"/>
          <w:sz w:val="28"/>
          <w:szCs w:val="28"/>
        </w:rPr>
        <w:t xml:space="preserve">по этому основанию </w:t>
      </w:r>
      <w:r w:rsidRPr="00527C0E">
        <w:rPr>
          <w:rFonts w:ascii="Times New Roman" w:hAnsi="Times New Roman" w:cs="Times New Roman"/>
          <w:sz w:val="28"/>
          <w:szCs w:val="28"/>
        </w:rPr>
        <w:t>"Испол</w:t>
      </w:r>
      <w:r>
        <w:rPr>
          <w:rFonts w:ascii="Times New Roman" w:hAnsi="Times New Roman" w:cs="Times New Roman"/>
          <w:sz w:val="28"/>
          <w:szCs w:val="28"/>
        </w:rPr>
        <w:t>нителем</w:t>
      </w:r>
      <w:r w:rsidRPr="00527C0E">
        <w:rPr>
          <w:rFonts w:ascii="Times New Roman" w:hAnsi="Times New Roman" w:cs="Times New Roman"/>
          <w:sz w:val="28"/>
          <w:szCs w:val="28"/>
        </w:rPr>
        <w:t>" не принимаются, за исключением случаев, когда объект не состоял под охраной более суток по техническим причинам.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8.4. В случае реорганизации, изменения юридического адреса, почтовых или банковских реквизитов или наименования, стороны своевременно информируют друг друга в письменном виде, но не позднее 10 дней с момента изменения.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8.5. Утрата "Заказчиком" права собственности на объект, прекращение </w:t>
      </w:r>
      <w:r>
        <w:rPr>
          <w:rFonts w:ascii="Times New Roman" w:hAnsi="Times New Roman" w:cs="Times New Roman"/>
          <w:sz w:val="28"/>
          <w:szCs w:val="28"/>
        </w:rPr>
        <w:t>иного вещного права на</w:t>
      </w:r>
      <w:r w:rsidRPr="00527C0E">
        <w:rPr>
          <w:rFonts w:ascii="Times New Roman" w:hAnsi="Times New Roman" w:cs="Times New Roman"/>
          <w:sz w:val="28"/>
          <w:szCs w:val="28"/>
        </w:rPr>
        <w:t xml:space="preserve"> объект, входящи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27C0E">
        <w:rPr>
          <w:rFonts w:ascii="Times New Roman" w:hAnsi="Times New Roman" w:cs="Times New Roman"/>
          <w:sz w:val="28"/>
          <w:szCs w:val="28"/>
        </w:rPr>
        <w:t xml:space="preserve"> в перечень объектов по настоящему договору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1), влечет прекращение обязательств по договору со стороны "Исполнителя". Наличие имущественного спора в </w:t>
      </w:r>
      <w:r w:rsidRPr="00527C0E">
        <w:rPr>
          <w:rFonts w:ascii="Times New Roman" w:hAnsi="Times New Roman" w:cs="Times New Roman"/>
          <w:sz w:val="28"/>
          <w:szCs w:val="28"/>
        </w:rPr>
        <w:lastRenderedPageBreak/>
        <w:t>отношении объекта является основанием для временного приостановления исполнения обязательств по договору "Исполнителем".</w:t>
      </w:r>
    </w:p>
    <w:p w:rsidR="00CD7064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Приложения к настоящему договору, являющиеся его неотъемлемой частью: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- Перечень объектов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- Справка-расчет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CD7064" w:rsidRPr="00527C0E" w:rsidRDefault="00CD7064" w:rsidP="00CD706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D7064" w:rsidRPr="00527C0E" w:rsidRDefault="00CD7064" w:rsidP="00CD70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CD7064" w:rsidRPr="00527C0E" w:rsidRDefault="00CD7064" w:rsidP="00CD706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CD7064" w:rsidTr="003944EC">
        <w:tc>
          <w:tcPr>
            <w:tcW w:w="4927" w:type="dxa"/>
          </w:tcPr>
          <w:p w:rsidR="00CD7064" w:rsidRPr="00527C0E" w:rsidRDefault="00CD7064" w:rsidP="003944EC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27C0E">
              <w:rPr>
                <w:rFonts w:ascii="Times New Roman" w:hAnsi="Times New Roman" w:cs="Times New Roman"/>
                <w:sz w:val="28"/>
                <w:szCs w:val="28"/>
              </w:rPr>
              <w:t>"Исполнитель"</w:t>
            </w:r>
          </w:p>
          <w:p w:rsidR="00CD7064" w:rsidRDefault="00CD7064" w:rsidP="003944E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D7064" w:rsidRPr="00527C0E" w:rsidRDefault="00CD7064" w:rsidP="003944EC">
            <w:pPr>
              <w:pStyle w:val="ConsNormal"/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0E">
              <w:rPr>
                <w:rFonts w:ascii="Times New Roman" w:hAnsi="Times New Roman" w:cs="Times New Roman"/>
                <w:sz w:val="28"/>
                <w:szCs w:val="28"/>
              </w:rPr>
              <w:t>"Заказчик"</w:t>
            </w:r>
          </w:p>
          <w:p w:rsidR="00CD7064" w:rsidRDefault="00CD7064" w:rsidP="003944E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942" w:rsidRDefault="00304942"/>
    <w:sectPr w:rsidR="0030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9E"/>
    <w:rsid w:val="00304942"/>
    <w:rsid w:val="0085059E"/>
    <w:rsid w:val="00CD7064"/>
    <w:rsid w:val="00D0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7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D7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7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D7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2301</Words>
  <Characters>13122</Characters>
  <Application>Microsoft Office Word</Application>
  <DocSecurity>0</DocSecurity>
  <Lines>109</Lines>
  <Paragraphs>30</Paragraphs>
  <ScaleCrop>false</ScaleCrop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Суслопаров</dc:creator>
  <cp:keywords/>
  <dc:description/>
  <cp:lastModifiedBy>Андрей В. Суслопаров</cp:lastModifiedBy>
  <cp:revision>2</cp:revision>
  <dcterms:created xsi:type="dcterms:W3CDTF">2017-04-04T11:59:00Z</dcterms:created>
  <dcterms:modified xsi:type="dcterms:W3CDTF">2017-04-04T12:00:00Z</dcterms:modified>
</cp:coreProperties>
</file>